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F750" w14:textId="77777777" w:rsidR="00873D37" w:rsidRDefault="00000000">
      <w:pPr>
        <w:ind w:firstLine="720"/>
        <w:rPr>
          <w:b/>
          <w:bCs/>
          <w:sz w:val="22"/>
        </w:rPr>
      </w:pPr>
      <w:r>
        <w:rPr>
          <w:noProof/>
          <w:sz w:val="20"/>
        </w:rPr>
        <w:pict w14:anchorId="3089B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75pt;height:73pt;z-index:1;mso-position-horizontal:left">
            <v:imagedata r:id="rId4" o:title="vpba logo"/>
            <w10:wrap type="square" side="right"/>
          </v:shape>
        </w:pict>
      </w:r>
      <w:r w:rsidR="00873D37">
        <w:tab/>
      </w:r>
      <w:r w:rsidR="00873D37">
        <w:tab/>
      </w:r>
      <w:r w:rsidR="00873D37">
        <w:tab/>
      </w:r>
      <w:r w:rsidR="00873D37">
        <w:tab/>
      </w:r>
      <w:r w:rsidR="00873D37">
        <w:rPr>
          <w:b/>
          <w:bCs/>
          <w:sz w:val="22"/>
        </w:rPr>
        <w:t>VIRGINIA PONY BREEDERS ASSOCIATION</w:t>
      </w:r>
      <w:r w:rsidR="00873D37">
        <w:rPr>
          <w:b/>
          <w:bCs/>
          <w:sz w:val="22"/>
        </w:rPr>
        <w:cr/>
      </w:r>
      <w:r w:rsidR="00873D37">
        <w:rPr>
          <w:b/>
          <w:bCs/>
          <w:sz w:val="22"/>
        </w:rPr>
        <w:tab/>
      </w:r>
      <w:r w:rsidR="00873D37">
        <w:rPr>
          <w:b/>
          <w:bCs/>
          <w:sz w:val="22"/>
        </w:rPr>
        <w:tab/>
      </w:r>
      <w:r w:rsidR="00873D37">
        <w:rPr>
          <w:b/>
          <w:bCs/>
          <w:sz w:val="22"/>
        </w:rPr>
        <w:tab/>
      </w:r>
      <w:r w:rsidR="00873D37">
        <w:rPr>
          <w:b/>
          <w:bCs/>
          <w:sz w:val="22"/>
        </w:rPr>
        <w:tab/>
      </w:r>
      <w:r w:rsidR="00873D37">
        <w:rPr>
          <w:b/>
          <w:bCs/>
          <w:sz w:val="22"/>
        </w:rPr>
        <w:tab/>
      </w:r>
      <w:r w:rsidR="00873D37">
        <w:rPr>
          <w:b/>
          <w:bCs/>
          <w:sz w:val="22"/>
        </w:rPr>
        <w:tab/>
        <w:t>FUTURITY PROGRAM</w:t>
      </w:r>
      <w:r w:rsidR="00873D37">
        <w:rPr>
          <w:b/>
          <w:bCs/>
          <w:sz w:val="22"/>
        </w:rPr>
        <w:cr/>
      </w:r>
      <w:r w:rsidR="00873D37">
        <w:rPr>
          <w:b/>
          <w:bCs/>
        </w:rPr>
        <w:tab/>
      </w:r>
      <w:r w:rsidR="00873D37">
        <w:rPr>
          <w:b/>
          <w:bCs/>
        </w:rPr>
        <w:tab/>
      </w:r>
      <w:r w:rsidR="00873D37">
        <w:rPr>
          <w:b/>
          <w:bCs/>
        </w:rPr>
        <w:tab/>
      </w:r>
      <w:r w:rsidR="00873D37">
        <w:rPr>
          <w:b/>
          <w:bCs/>
        </w:rPr>
        <w:tab/>
      </w:r>
      <w:r w:rsidR="00873D37">
        <w:rPr>
          <w:b/>
          <w:bCs/>
        </w:rPr>
        <w:tab/>
      </w:r>
      <w:r w:rsidR="00873D37">
        <w:rPr>
          <w:b/>
          <w:bCs/>
        </w:rPr>
        <w:tab/>
      </w:r>
      <w:r w:rsidR="00873D37">
        <w:rPr>
          <w:b/>
          <w:bCs/>
          <w:sz w:val="22"/>
        </w:rPr>
        <w:t>1612 Shallowell Road</w:t>
      </w:r>
      <w:r w:rsidR="00873D37">
        <w:rPr>
          <w:b/>
          <w:bCs/>
          <w:sz w:val="22"/>
        </w:rPr>
        <w:cr/>
      </w:r>
      <w:r w:rsidR="00873D37">
        <w:rPr>
          <w:b/>
          <w:bCs/>
          <w:sz w:val="22"/>
        </w:rPr>
        <w:tab/>
      </w:r>
      <w:r w:rsidR="00873D37">
        <w:rPr>
          <w:b/>
          <w:bCs/>
          <w:sz w:val="22"/>
        </w:rPr>
        <w:tab/>
      </w:r>
      <w:r w:rsidR="00873D37">
        <w:rPr>
          <w:b/>
          <w:bCs/>
          <w:sz w:val="22"/>
        </w:rPr>
        <w:tab/>
      </w:r>
      <w:r w:rsidR="00873D37">
        <w:rPr>
          <w:b/>
          <w:bCs/>
          <w:sz w:val="22"/>
        </w:rPr>
        <w:tab/>
      </w:r>
      <w:r w:rsidR="00873D37">
        <w:rPr>
          <w:b/>
          <w:bCs/>
          <w:sz w:val="22"/>
        </w:rPr>
        <w:tab/>
      </w:r>
      <w:r w:rsidR="00873D37">
        <w:rPr>
          <w:b/>
          <w:bCs/>
          <w:sz w:val="22"/>
        </w:rPr>
        <w:tab/>
        <w:t>Manakin Sabot, VA 23103</w:t>
      </w:r>
      <w:r w:rsidR="00873D37">
        <w:rPr>
          <w:b/>
          <w:bCs/>
          <w:sz w:val="22"/>
        </w:rPr>
        <w:cr/>
      </w:r>
      <w:r w:rsidR="00873D37">
        <w:rPr>
          <w:b/>
          <w:bCs/>
          <w:sz w:val="22"/>
        </w:rPr>
        <w:tab/>
      </w:r>
      <w:r w:rsidR="00873D37">
        <w:rPr>
          <w:b/>
          <w:bCs/>
          <w:sz w:val="22"/>
        </w:rPr>
        <w:tab/>
      </w:r>
      <w:r w:rsidR="00873D37">
        <w:rPr>
          <w:b/>
          <w:bCs/>
          <w:sz w:val="22"/>
        </w:rPr>
        <w:tab/>
      </w:r>
      <w:r w:rsidR="00873D37">
        <w:rPr>
          <w:b/>
          <w:bCs/>
          <w:sz w:val="22"/>
        </w:rPr>
        <w:tab/>
      </w:r>
      <w:r w:rsidR="00873D37">
        <w:rPr>
          <w:b/>
          <w:bCs/>
          <w:sz w:val="22"/>
        </w:rPr>
        <w:tab/>
      </w:r>
      <w:r w:rsidR="00873D37">
        <w:rPr>
          <w:b/>
          <w:bCs/>
          <w:sz w:val="22"/>
        </w:rPr>
        <w:tab/>
        <w:t>804/784-5441</w:t>
      </w:r>
      <w:r w:rsidR="007067EB">
        <w:rPr>
          <w:b/>
          <w:bCs/>
          <w:sz w:val="22"/>
        </w:rPr>
        <w:t>;  grpresson399@gmail.com</w:t>
      </w:r>
    </w:p>
    <w:p w14:paraId="180E7355" w14:textId="0FDDE84F" w:rsidR="00873D37" w:rsidRDefault="00C7543C">
      <w:pPr>
        <w:pStyle w:val="BodyText"/>
        <w:rPr>
          <w:b/>
          <w:bCs/>
        </w:rPr>
      </w:pPr>
      <w:r>
        <w:rPr>
          <w:b/>
          <w:bCs/>
        </w:rPr>
        <w:cr/>
        <w:t>202</w:t>
      </w:r>
      <w:r w:rsidR="00F03FFC">
        <w:rPr>
          <w:b/>
          <w:bCs/>
        </w:rPr>
        <w:t>7</w:t>
      </w:r>
      <w:r w:rsidR="00873D37">
        <w:rPr>
          <w:b/>
          <w:bCs/>
        </w:rPr>
        <w:t xml:space="preserve"> YEARLING FUTURITY REQUIREMENTS</w:t>
      </w:r>
    </w:p>
    <w:p w14:paraId="7D6B515A" w14:textId="77777777" w:rsidR="00873D37" w:rsidRDefault="00873D37">
      <w:pPr>
        <w:pStyle w:val="BodyText"/>
        <w:rPr>
          <w:b/>
          <w:bCs/>
          <w:sz w:val="20"/>
          <w:u w:val="single"/>
        </w:rPr>
      </w:pPr>
      <w:r>
        <w:rPr>
          <w:b/>
          <w:bCs/>
          <w:sz w:val="20"/>
          <w:u w:val="single"/>
        </w:rPr>
        <w:t>(Keep this page for future reference.)</w:t>
      </w:r>
    </w:p>
    <w:p w14:paraId="191CE2DB" w14:textId="77777777" w:rsidR="00873D37" w:rsidRDefault="00873D37">
      <w:pPr>
        <w:rPr>
          <w:sz w:val="22"/>
        </w:rPr>
      </w:pPr>
      <w:r>
        <w:rPr>
          <w:b/>
          <w:bCs/>
          <w:sz w:val="22"/>
        </w:rPr>
        <w:t>ELIGIBILITY</w:t>
      </w:r>
      <w:r>
        <w:rPr>
          <w:b/>
          <w:bCs/>
          <w:sz w:val="22"/>
        </w:rPr>
        <w:cr/>
      </w:r>
      <w:r>
        <w:rPr>
          <w:sz w:val="22"/>
        </w:rPr>
        <w:t>Pony:</w:t>
      </w:r>
    </w:p>
    <w:p w14:paraId="0437BA76" w14:textId="029F9F3F" w:rsidR="00873D37" w:rsidRDefault="00873D37">
      <w:pPr>
        <w:ind w:left="720"/>
        <w:rPr>
          <w:sz w:val="22"/>
        </w:rPr>
      </w:pPr>
      <w:r>
        <w:rPr>
          <w:sz w:val="22"/>
        </w:rPr>
        <w:t xml:space="preserve">A pony </w:t>
      </w:r>
      <w:r>
        <w:rPr>
          <w:b/>
          <w:bCs/>
          <w:sz w:val="22"/>
        </w:rPr>
        <w:t>nominated</w:t>
      </w:r>
      <w:r>
        <w:rPr>
          <w:sz w:val="22"/>
        </w:rPr>
        <w:t xml:space="preserve"> by the</w:t>
      </w:r>
      <w:r w:rsidR="006B497F">
        <w:rPr>
          <w:sz w:val="22"/>
        </w:rPr>
        <w:t xml:space="preserve"> deadline, born in 202</w:t>
      </w:r>
      <w:r w:rsidR="003B52F4">
        <w:rPr>
          <w:sz w:val="22"/>
        </w:rPr>
        <w:t>6</w:t>
      </w:r>
      <w:r>
        <w:rPr>
          <w:sz w:val="22"/>
        </w:rPr>
        <w:t xml:space="preserve">, and eligible to be registered with VPBA (owned by a member, foaled in Virginia out of a mare which resided in Virginia for at least six months from breeding date to foaling date).  </w:t>
      </w:r>
      <w:r>
        <w:rPr>
          <w:i/>
          <w:iCs/>
          <w:sz w:val="22"/>
        </w:rPr>
        <w:t xml:space="preserve">Dam must be VPBA recorded or registered </w:t>
      </w:r>
      <w:r>
        <w:rPr>
          <w:i/>
          <w:iCs/>
          <w:sz w:val="22"/>
          <w:u w:val="single"/>
        </w:rPr>
        <w:t>as owned or leased by the breeder making the nomination</w:t>
      </w:r>
      <w:r>
        <w:rPr>
          <w:i/>
          <w:iCs/>
          <w:sz w:val="22"/>
        </w:rPr>
        <w:t xml:space="preserve">, </w:t>
      </w:r>
      <w:r>
        <w:rPr>
          <w:b/>
          <w:bCs/>
          <w:i/>
          <w:iCs/>
          <w:sz w:val="22"/>
        </w:rPr>
        <w:t>and a copy of such certificate must be provided with the nomination.</w:t>
      </w:r>
    </w:p>
    <w:p w14:paraId="68F8FE9B" w14:textId="04D5B08C" w:rsidR="00873D37" w:rsidRDefault="007067EB">
      <w:pPr>
        <w:rPr>
          <w:sz w:val="22"/>
        </w:rPr>
      </w:pPr>
      <w:r>
        <w:rPr>
          <w:sz w:val="22"/>
        </w:rPr>
        <w:t>Breeder:</w:t>
      </w:r>
      <w:r>
        <w:rPr>
          <w:sz w:val="22"/>
        </w:rPr>
        <w:cr/>
      </w:r>
      <w:r>
        <w:rPr>
          <w:sz w:val="22"/>
        </w:rPr>
        <w:tab/>
      </w:r>
      <w:r w:rsidR="006B497F">
        <w:rPr>
          <w:b/>
          <w:sz w:val="22"/>
        </w:rPr>
        <w:t>A 202</w:t>
      </w:r>
      <w:r w:rsidR="00DC5372">
        <w:rPr>
          <w:b/>
          <w:sz w:val="22"/>
        </w:rPr>
        <w:t>6</w:t>
      </w:r>
      <w:r w:rsidR="00873D37" w:rsidRPr="00D8296A">
        <w:rPr>
          <w:b/>
          <w:sz w:val="22"/>
        </w:rPr>
        <w:t xml:space="preserve"> VPBA member</w:t>
      </w:r>
      <w:r w:rsidR="00873D37">
        <w:rPr>
          <w:sz w:val="22"/>
        </w:rPr>
        <w:t xml:space="preserve"> who participates (owns breeding stock) in the Virginia Horse Breeding industry.</w:t>
      </w:r>
    </w:p>
    <w:p w14:paraId="334C73ED" w14:textId="77777777" w:rsidR="00873D37" w:rsidRDefault="00873D37">
      <w:pPr>
        <w:pStyle w:val="BodyText2"/>
      </w:pPr>
      <w:r>
        <w:t>Owner:</w:t>
      </w:r>
    </w:p>
    <w:p w14:paraId="170808FE" w14:textId="77777777" w:rsidR="00873D37" w:rsidRDefault="00873D37">
      <w:pPr>
        <w:pStyle w:val="BodyText2"/>
      </w:pPr>
      <w:r>
        <w:tab/>
        <w:t>A current VPBA member at the time of the Futurity competition.</w:t>
      </w:r>
    </w:p>
    <w:p w14:paraId="2A4DAD19" w14:textId="77777777" w:rsidR="00873D37" w:rsidRDefault="00873D37">
      <w:pPr>
        <w:rPr>
          <w:sz w:val="22"/>
        </w:rPr>
        <w:sectPr w:rsidR="00873D37">
          <w:pgSz w:w="12240" w:h="15840"/>
          <w:pgMar w:top="864" w:right="1080" w:bottom="288" w:left="1080" w:header="0" w:footer="0" w:gutter="0"/>
          <w:cols w:space="720"/>
          <w:docGrid w:linePitch="360"/>
        </w:sectPr>
      </w:pPr>
    </w:p>
    <w:p w14:paraId="00F67419" w14:textId="77777777" w:rsidR="00873D37" w:rsidRDefault="00873D37">
      <w:pPr>
        <w:rPr>
          <w:sz w:val="22"/>
        </w:rPr>
      </w:pPr>
      <w:r>
        <w:rPr>
          <w:sz w:val="16"/>
        </w:rPr>
        <w:cr/>
      </w:r>
      <w:r>
        <w:rPr>
          <w:b/>
          <w:bCs/>
          <w:sz w:val="22"/>
        </w:rPr>
        <w:t xml:space="preserve">PAYMENTS AND DEADLINES </w:t>
      </w:r>
    </w:p>
    <w:p w14:paraId="09D098A9" w14:textId="77777777" w:rsidR="00873D37" w:rsidRDefault="00873D37">
      <w:pPr>
        <w:rPr>
          <w:sz w:val="22"/>
        </w:rPr>
      </w:pPr>
      <w:r>
        <w:rPr>
          <w:sz w:val="22"/>
        </w:rPr>
        <w:t>Schedule A: due on or before each date</w:t>
      </w:r>
    </w:p>
    <w:p w14:paraId="227D3A01" w14:textId="68184A68" w:rsidR="00873D37" w:rsidRDefault="006B497F">
      <w:pPr>
        <w:rPr>
          <w:sz w:val="22"/>
        </w:rPr>
      </w:pPr>
      <w:r>
        <w:rPr>
          <w:sz w:val="22"/>
        </w:rPr>
        <w:tab/>
        <w:t>March 31, 202</w:t>
      </w:r>
      <w:r w:rsidR="00FB6D26">
        <w:rPr>
          <w:sz w:val="22"/>
        </w:rPr>
        <w:t>6</w:t>
      </w:r>
      <w:r w:rsidR="008E4A96">
        <w:rPr>
          <w:sz w:val="22"/>
        </w:rPr>
        <w:tab/>
      </w:r>
      <w:r w:rsidR="00873D37">
        <w:rPr>
          <w:sz w:val="22"/>
        </w:rPr>
        <w:tab/>
        <w:t>$100 (total futu</w:t>
      </w:r>
      <w:r>
        <w:rPr>
          <w:sz w:val="22"/>
        </w:rPr>
        <w:t>rity payment)</w:t>
      </w:r>
      <w:r>
        <w:rPr>
          <w:sz w:val="22"/>
        </w:rPr>
        <w:cr/>
      </w:r>
      <w:r>
        <w:rPr>
          <w:sz w:val="22"/>
        </w:rPr>
        <w:tab/>
        <w:t>November 30, 202</w:t>
      </w:r>
      <w:r w:rsidR="002779D1">
        <w:rPr>
          <w:sz w:val="22"/>
        </w:rPr>
        <w:t>6</w:t>
      </w:r>
      <w:r w:rsidR="00873D37">
        <w:rPr>
          <w:sz w:val="22"/>
        </w:rPr>
        <w:tab/>
      </w:r>
      <w:r w:rsidR="00873D37">
        <w:rPr>
          <w:sz w:val="22"/>
        </w:rPr>
        <w:tab/>
      </w:r>
      <w:r w:rsidR="00873D37">
        <w:rPr>
          <w:sz w:val="22"/>
        </w:rPr>
        <w:tab/>
      </w:r>
      <w:r w:rsidR="00873D37">
        <w:rPr>
          <w:b/>
          <w:bCs/>
          <w:sz w:val="22"/>
        </w:rPr>
        <w:t>(Foal must be REGISTERED: $1</w:t>
      </w:r>
      <w:r w:rsidR="00D95F94">
        <w:rPr>
          <w:b/>
          <w:bCs/>
          <w:sz w:val="22"/>
        </w:rPr>
        <w:t>5</w:t>
      </w:r>
      <w:r w:rsidR="00873D37">
        <w:rPr>
          <w:b/>
          <w:bCs/>
          <w:sz w:val="22"/>
        </w:rPr>
        <w:t xml:space="preserve"> fee)</w:t>
      </w:r>
      <w:r w:rsidR="00873D37">
        <w:rPr>
          <w:sz w:val="22"/>
        </w:rPr>
        <w:cr/>
        <w:t>Schedule B: due on or before each date</w:t>
      </w:r>
      <w:r w:rsidR="00873D37">
        <w:rPr>
          <w:sz w:val="22"/>
        </w:rPr>
        <w:cr/>
      </w:r>
      <w:r w:rsidR="00873D37">
        <w:rPr>
          <w:sz w:val="22"/>
        </w:rPr>
        <w:tab/>
        <w:t xml:space="preserve">March </w:t>
      </w:r>
      <w:r w:rsidR="000247CF">
        <w:rPr>
          <w:sz w:val="22"/>
        </w:rPr>
        <w:t>31, 20</w:t>
      </w:r>
      <w:r>
        <w:rPr>
          <w:sz w:val="22"/>
        </w:rPr>
        <w:t>2</w:t>
      </w:r>
      <w:r w:rsidR="00F30278">
        <w:rPr>
          <w:sz w:val="22"/>
        </w:rPr>
        <w:t>6</w:t>
      </w:r>
      <w:r w:rsidR="00873D37">
        <w:rPr>
          <w:sz w:val="22"/>
        </w:rPr>
        <w:tab/>
      </w:r>
      <w:r w:rsidR="00873D37">
        <w:rPr>
          <w:sz w:val="22"/>
        </w:rPr>
        <w:tab/>
        <w:t>$ 15</w:t>
      </w:r>
      <w:r>
        <w:rPr>
          <w:sz w:val="22"/>
        </w:rPr>
        <w:t xml:space="preserve"> (nomination fee)</w:t>
      </w:r>
      <w:r>
        <w:rPr>
          <w:sz w:val="22"/>
        </w:rPr>
        <w:cr/>
      </w:r>
      <w:r>
        <w:rPr>
          <w:sz w:val="22"/>
        </w:rPr>
        <w:tab/>
        <w:t>July 31, 202</w:t>
      </w:r>
      <w:r w:rsidR="00F30278">
        <w:rPr>
          <w:sz w:val="22"/>
        </w:rPr>
        <w:t>6</w:t>
      </w:r>
      <w:r>
        <w:rPr>
          <w:sz w:val="22"/>
        </w:rPr>
        <w:tab/>
      </w:r>
      <w:r>
        <w:rPr>
          <w:sz w:val="22"/>
        </w:rPr>
        <w:tab/>
      </w:r>
      <w:r>
        <w:rPr>
          <w:sz w:val="22"/>
        </w:rPr>
        <w:tab/>
      </w:r>
      <w:r>
        <w:rPr>
          <w:sz w:val="22"/>
        </w:rPr>
        <w:tab/>
        <w:t>$ 30</w:t>
      </w:r>
      <w:r>
        <w:rPr>
          <w:sz w:val="22"/>
        </w:rPr>
        <w:cr/>
      </w:r>
      <w:r>
        <w:rPr>
          <w:sz w:val="22"/>
        </w:rPr>
        <w:tab/>
        <w:t>November 30, 202</w:t>
      </w:r>
      <w:r w:rsidR="002779D1">
        <w:rPr>
          <w:sz w:val="22"/>
        </w:rPr>
        <w:t>6</w:t>
      </w:r>
      <w:r w:rsidR="00873D37">
        <w:rPr>
          <w:sz w:val="22"/>
        </w:rPr>
        <w:tab/>
      </w:r>
      <w:r w:rsidR="00873D37">
        <w:rPr>
          <w:sz w:val="22"/>
        </w:rPr>
        <w:tab/>
      </w:r>
      <w:r w:rsidR="00873D37">
        <w:rPr>
          <w:sz w:val="22"/>
        </w:rPr>
        <w:tab/>
        <w:t xml:space="preserve">$ 40 </w:t>
      </w:r>
      <w:r w:rsidR="00873D37">
        <w:rPr>
          <w:b/>
          <w:bCs/>
          <w:sz w:val="22"/>
        </w:rPr>
        <w:t>(Foal must be REGISTERED: $1</w:t>
      </w:r>
      <w:r w:rsidR="00D95F94">
        <w:rPr>
          <w:b/>
          <w:bCs/>
          <w:sz w:val="22"/>
        </w:rPr>
        <w:t>5</w:t>
      </w:r>
      <w:r w:rsidR="00873D37">
        <w:rPr>
          <w:b/>
          <w:bCs/>
          <w:sz w:val="22"/>
        </w:rPr>
        <w:t xml:space="preserve"> fee)</w:t>
      </w:r>
      <w:r w:rsidR="000247CF">
        <w:rPr>
          <w:sz w:val="22"/>
        </w:rPr>
        <w:cr/>
      </w:r>
      <w:r w:rsidR="000247CF">
        <w:rPr>
          <w:sz w:val="22"/>
        </w:rPr>
        <w:tab/>
        <w:t>April 30, 20</w:t>
      </w:r>
      <w:r>
        <w:rPr>
          <w:sz w:val="22"/>
        </w:rPr>
        <w:t>2</w:t>
      </w:r>
      <w:r w:rsidR="002779D1">
        <w:rPr>
          <w:sz w:val="22"/>
        </w:rPr>
        <w:t>7</w:t>
      </w:r>
      <w:r w:rsidR="00873D37">
        <w:rPr>
          <w:sz w:val="22"/>
        </w:rPr>
        <w:tab/>
      </w:r>
      <w:r w:rsidR="00873D37">
        <w:rPr>
          <w:sz w:val="22"/>
        </w:rPr>
        <w:tab/>
      </w:r>
      <w:r w:rsidR="00873D37">
        <w:rPr>
          <w:sz w:val="22"/>
        </w:rPr>
        <w:tab/>
      </w:r>
      <w:r w:rsidR="00873D37">
        <w:rPr>
          <w:sz w:val="22"/>
        </w:rPr>
        <w:tab/>
      </w:r>
      <w:r w:rsidR="00873D37">
        <w:rPr>
          <w:sz w:val="22"/>
          <w:u w:val="single"/>
        </w:rPr>
        <w:t>$ 50</w:t>
      </w:r>
      <w:r w:rsidR="00873D37">
        <w:rPr>
          <w:sz w:val="22"/>
        </w:rPr>
        <w:cr/>
      </w:r>
      <w:r w:rsidR="00873D37">
        <w:rPr>
          <w:sz w:val="22"/>
        </w:rPr>
        <w:tab/>
      </w:r>
      <w:r w:rsidR="00873D37">
        <w:rPr>
          <w:sz w:val="22"/>
        </w:rPr>
        <w:tab/>
      </w:r>
      <w:r w:rsidR="00873D37">
        <w:rPr>
          <w:sz w:val="22"/>
        </w:rPr>
        <w:tab/>
      </w:r>
      <w:r w:rsidR="00873D37">
        <w:rPr>
          <w:sz w:val="22"/>
        </w:rPr>
        <w:tab/>
      </w:r>
      <w:r w:rsidR="00873D37">
        <w:rPr>
          <w:sz w:val="22"/>
        </w:rPr>
        <w:tab/>
      </w:r>
      <w:r w:rsidR="00873D37">
        <w:rPr>
          <w:sz w:val="22"/>
        </w:rPr>
        <w:tab/>
        <w:t>$135</w:t>
      </w:r>
      <w:r w:rsidR="00873D37">
        <w:rPr>
          <w:sz w:val="22"/>
        </w:rPr>
        <w:tab/>
        <w:t>(total futurity payment)</w:t>
      </w:r>
    </w:p>
    <w:p w14:paraId="3926F698" w14:textId="77777777" w:rsidR="00873D37" w:rsidRDefault="00873D37">
      <w:pPr>
        <w:pStyle w:val="BodyText2"/>
        <w:ind w:left="720"/>
      </w:pPr>
      <w:r>
        <w:rPr>
          <w:sz w:val="16"/>
        </w:rPr>
        <w:cr/>
      </w:r>
      <w:r>
        <w:rPr>
          <w:b/>
          <w:bCs/>
        </w:rPr>
        <w:t>First</w:t>
      </w:r>
      <w:r>
        <w:t xml:space="preserve"> and </w:t>
      </w:r>
      <w:r>
        <w:rPr>
          <w:b/>
          <w:bCs/>
        </w:rPr>
        <w:t>last</w:t>
      </w:r>
      <w:r>
        <w:t xml:space="preserve"> payments must be </w:t>
      </w:r>
      <w:r>
        <w:rPr>
          <w:b/>
          <w:bCs/>
        </w:rPr>
        <w:t>postmarked</w:t>
      </w:r>
      <w:r>
        <w:t xml:space="preserve"> by the due date or the pony will be declared ineligible.</w:t>
      </w:r>
    </w:p>
    <w:p w14:paraId="26CEE639" w14:textId="77777777" w:rsidR="00873D37" w:rsidRDefault="00873D37">
      <w:pPr>
        <w:pStyle w:val="BodyText2"/>
        <w:ind w:firstLine="720"/>
      </w:pPr>
      <w:r>
        <w:t xml:space="preserve">In the absence of a postmark, payment must be </w:t>
      </w:r>
      <w:r>
        <w:rPr>
          <w:b/>
          <w:bCs/>
        </w:rPr>
        <w:t>received</w:t>
      </w:r>
      <w:r>
        <w:t xml:space="preserve"> on or before the due date.</w:t>
      </w:r>
      <w:r>
        <w:cr/>
      </w:r>
      <w:r>
        <w:tab/>
      </w:r>
      <w:r>
        <w:rPr>
          <w:i/>
          <w:iCs/>
        </w:rPr>
        <w:t>Second</w:t>
      </w:r>
      <w:r>
        <w:t xml:space="preserve"> and </w:t>
      </w:r>
      <w:r>
        <w:rPr>
          <w:i/>
          <w:iCs/>
        </w:rPr>
        <w:t>third</w:t>
      </w:r>
      <w:r>
        <w:t xml:space="preserve"> payments may be up to ten days late </w:t>
      </w:r>
      <w:r>
        <w:rPr>
          <w:i/>
          <w:iCs/>
        </w:rPr>
        <w:t>with a</w:t>
      </w:r>
      <w:r>
        <w:t xml:space="preserve"> </w:t>
      </w:r>
      <w:r>
        <w:rPr>
          <w:i/>
          <w:iCs/>
        </w:rPr>
        <w:t>penalty charge</w:t>
      </w:r>
      <w:r>
        <w:t xml:space="preserve"> equal to the amount due at </w:t>
      </w:r>
    </w:p>
    <w:p w14:paraId="6A62CEF4" w14:textId="77777777" w:rsidR="00873D37" w:rsidRDefault="00873D37">
      <w:pPr>
        <w:pStyle w:val="BodyText2"/>
        <w:ind w:firstLine="720"/>
      </w:pPr>
      <w:r>
        <w:t>that time.</w:t>
      </w:r>
      <w:r>
        <w:cr/>
      </w:r>
      <w:r>
        <w:rPr>
          <w:b/>
          <w:bCs/>
        </w:rPr>
        <w:t>Timely payments are your responsibility</w:t>
      </w:r>
      <w:r>
        <w:t>.  Payments are non-refundable.</w:t>
      </w:r>
      <w:r>
        <w:cr/>
      </w:r>
      <w:r>
        <w:rPr>
          <w:sz w:val="16"/>
        </w:rPr>
        <w:cr/>
      </w:r>
      <w:r>
        <w:rPr>
          <w:b/>
          <w:bCs/>
        </w:rPr>
        <w:t>REQUIRED INFORMATION</w:t>
      </w:r>
      <w:r>
        <w:cr/>
        <w:t>Eligibility for participation is contingent upon accurate completion of the required Nomination Form (including copy of Dam’s registration/recording certificate) and subsequent Registration Application of the foal.  Eligibility may be revoked if information is not submitted on the official forms and/or by the required deadlines.</w:t>
      </w:r>
      <w:r>
        <w:cr/>
      </w:r>
      <w:r>
        <w:rPr>
          <w:sz w:val="16"/>
        </w:rPr>
        <w:cr/>
      </w:r>
      <w:r>
        <w:rPr>
          <w:b/>
          <w:bCs/>
        </w:rPr>
        <w:t>PRIZE MONEY</w:t>
      </w:r>
      <w:r>
        <w:cr/>
        <w:t>VPBA prize money is derived from the futurity payments; up to 12% may be reserved to help defray expenses.  After the final payment is made, the entire payments from those ponies remaining eligible will be divided using the same ratio as that of colts/geldings to fillies.  The remaining monies will be divided equally.</w:t>
      </w:r>
      <w:r>
        <w:cr/>
        <w:t xml:space="preserve">The total VPBA prize money in each section will be distributed to eight places </w:t>
      </w:r>
      <w:r w:rsidR="006B497F">
        <w:t xml:space="preserve">(if available) </w:t>
      </w:r>
      <w:r>
        <w:t>as follows:</w:t>
      </w:r>
      <w:r>
        <w:cr/>
      </w:r>
      <w:r>
        <w:tab/>
      </w:r>
      <w:r>
        <w:tab/>
        <w:t>30%     20%     15%     10%     8%     7%     5%     5%</w:t>
      </w:r>
    </w:p>
    <w:p w14:paraId="6BAA53F5" w14:textId="77777777" w:rsidR="00873D37" w:rsidRDefault="00873D37">
      <w:pPr>
        <w:pStyle w:val="BodyText2"/>
      </w:pPr>
      <w:r>
        <w:t xml:space="preserve">The recipient of the </w:t>
      </w:r>
      <w:r w:rsidRPr="003C451D">
        <w:t>VPBA prize money</w:t>
      </w:r>
      <w:r>
        <w:t xml:space="preserve"> will be the </w:t>
      </w:r>
      <w:r>
        <w:rPr>
          <w:b/>
          <w:bCs/>
        </w:rPr>
        <w:t>breeder of record</w:t>
      </w:r>
      <w:r>
        <w:t xml:space="preserve"> (owner of mare at time of foaling, as reported on the </w:t>
      </w:r>
      <w:r>
        <w:rPr>
          <w:b/>
          <w:bCs/>
        </w:rPr>
        <w:t>Registration Application</w:t>
      </w:r>
      <w:r w:rsidR="003C451D">
        <w:t xml:space="preserve">).  </w:t>
      </w:r>
      <w:r w:rsidR="006B497F">
        <w:t>Additional monies may be awarded to</w:t>
      </w:r>
      <w:r>
        <w:t xml:space="preserve"> the </w:t>
      </w:r>
      <w:r>
        <w:rPr>
          <w:b/>
          <w:bCs/>
        </w:rPr>
        <w:t>owner of record.</w:t>
      </w:r>
    </w:p>
    <w:p w14:paraId="0063DEBC" w14:textId="77777777" w:rsidR="00873D37" w:rsidRDefault="00873D37">
      <w:pPr>
        <w:pStyle w:val="BodyText2"/>
      </w:pPr>
      <w:r>
        <w:rPr>
          <w:sz w:val="16"/>
        </w:rPr>
        <w:cr/>
      </w:r>
      <w:r>
        <w:rPr>
          <w:b/>
          <w:bCs/>
        </w:rPr>
        <w:t>GENERAL INFORMATION</w:t>
      </w:r>
      <w:r>
        <w:cr/>
        <w:t>The Futurity is held in June of each year at a USEF licensed horse show.</w:t>
      </w:r>
    </w:p>
    <w:p w14:paraId="1264882C" w14:textId="77777777" w:rsidR="00873D37" w:rsidRDefault="00873D37">
      <w:pPr>
        <w:pStyle w:val="BodyText2"/>
      </w:pPr>
      <w:r>
        <w:t>It is divided into two sections: colts/geldings and fillies.</w:t>
      </w:r>
    </w:p>
    <w:p w14:paraId="35C8CA77" w14:textId="77777777" w:rsidR="00873D37" w:rsidRDefault="00873D37">
      <w:pPr>
        <w:pStyle w:val="BodyText2"/>
        <w:jc w:val="center"/>
        <w:rPr>
          <w:b/>
          <w:bCs/>
          <w:sz w:val="20"/>
        </w:rPr>
      </w:pPr>
    </w:p>
    <w:p w14:paraId="730C0E33" w14:textId="77777777" w:rsidR="00873D37" w:rsidRDefault="00873D37">
      <w:pPr>
        <w:pStyle w:val="BodyText2"/>
        <w:jc w:val="center"/>
      </w:pPr>
      <w:r>
        <w:rPr>
          <w:b/>
          <w:bCs/>
        </w:rPr>
        <w:t>For additional information call 804/784-5441</w:t>
      </w:r>
      <w:r w:rsidR="008E4A96">
        <w:rPr>
          <w:b/>
          <w:bCs/>
        </w:rPr>
        <w:t xml:space="preserve"> or email grpresson399@gmail.com</w:t>
      </w:r>
    </w:p>
    <w:sectPr w:rsidR="00873D37" w:rsidSect="005B3FFC">
      <w:type w:val="continuous"/>
      <w:pgSz w:w="12240" w:h="15840"/>
      <w:pgMar w:top="576" w:right="1080" w:bottom="288" w:left="108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47CF"/>
    <w:rsid w:val="000247CF"/>
    <w:rsid w:val="000B087D"/>
    <w:rsid w:val="002779D1"/>
    <w:rsid w:val="003B52F4"/>
    <w:rsid w:val="003C451D"/>
    <w:rsid w:val="003F1A12"/>
    <w:rsid w:val="00441340"/>
    <w:rsid w:val="004D68D0"/>
    <w:rsid w:val="005B3FFC"/>
    <w:rsid w:val="006177F0"/>
    <w:rsid w:val="0062545A"/>
    <w:rsid w:val="006B497F"/>
    <w:rsid w:val="007067EB"/>
    <w:rsid w:val="008071A5"/>
    <w:rsid w:val="00873D37"/>
    <w:rsid w:val="008C4F76"/>
    <w:rsid w:val="008E4A96"/>
    <w:rsid w:val="009B1F87"/>
    <w:rsid w:val="009D2156"/>
    <w:rsid w:val="00A64DFA"/>
    <w:rsid w:val="00AF5FCE"/>
    <w:rsid w:val="00B765E3"/>
    <w:rsid w:val="00C7543C"/>
    <w:rsid w:val="00D43C2B"/>
    <w:rsid w:val="00D8296A"/>
    <w:rsid w:val="00D95F94"/>
    <w:rsid w:val="00DC5372"/>
    <w:rsid w:val="00E75D62"/>
    <w:rsid w:val="00F03FFC"/>
    <w:rsid w:val="00F30278"/>
    <w:rsid w:val="00FB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A031F89"/>
  <w15:docId w15:val="{34090677-4E83-42DE-BAED-B93C52D7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F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B3FFC"/>
    <w:pPr>
      <w:ind w:left="5040"/>
      <w:jc w:val="both"/>
    </w:pPr>
  </w:style>
  <w:style w:type="paragraph" w:styleId="BodyText">
    <w:name w:val="Body Text"/>
    <w:basedOn w:val="Normal"/>
    <w:semiHidden/>
    <w:rsid w:val="005B3FFC"/>
    <w:pPr>
      <w:jc w:val="center"/>
    </w:pPr>
  </w:style>
  <w:style w:type="paragraph" w:styleId="BodyText2">
    <w:name w:val="Body Text 2"/>
    <w:basedOn w:val="Normal"/>
    <w:semiHidden/>
    <w:rsid w:val="005B3FF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VIRGINIA PONY BREEDERS ASSOCIATION</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PONY BREEDERS ASSOCIATION</dc:title>
  <dc:creator>Gayle Presson</dc:creator>
  <cp:lastModifiedBy>Gayle Presson</cp:lastModifiedBy>
  <cp:revision>8</cp:revision>
  <cp:lastPrinted>2010-10-27T22:15:00Z</cp:lastPrinted>
  <dcterms:created xsi:type="dcterms:W3CDTF">2026-01-14T18:44:00Z</dcterms:created>
  <dcterms:modified xsi:type="dcterms:W3CDTF">2026-01-14T21:38:00Z</dcterms:modified>
</cp:coreProperties>
</file>